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1A" w:rsidRPr="00A2151A" w:rsidRDefault="00A2151A" w:rsidP="00A2151A">
      <w:pPr>
        <w:pStyle w:val="Tekstpodstawowy"/>
        <w:widowControl/>
        <w:jc w:val="center"/>
        <w:rPr>
          <w:sz w:val="32"/>
          <w:szCs w:val="32"/>
          <w:shd w:val="clear" w:color="auto" w:fill="FFFF00"/>
        </w:rPr>
      </w:pPr>
      <w:r w:rsidRPr="00A2151A">
        <w:rPr>
          <w:sz w:val="32"/>
          <w:szCs w:val="32"/>
          <w:shd w:val="clear" w:color="auto" w:fill="FFFF00"/>
        </w:rPr>
        <w:t>Stany nagłe.</w:t>
      </w:r>
      <w:bookmarkStart w:id="0" w:name="_GoBack"/>
      <w:bookmarkEnd w:id="0"/>
    </w:p>
    <w:p w:rsidR="00A2151A" w:rsidRPr="00A2151A" w:rsidRDefault="00A2151A" w:rsidP="00A2151A">
      <w:pPr>
        <w:pStyle w:val="Tekstpodstawowy"/>
        <w:widowControl/>
        <w:jc w:val="center"/>
        <w:rPr>
          <w:sz w:val="32"/>
          <w:szCs w:val="32"/>
          <w:shd w:val="clear" w:color="auto" w:fill="FFFF00"/>
        </w:rPr>
      </w:pPr>
      <w:r w:rsidRPr="00A2151A">
        <w:rPr>
          <w:sz w:val="32"/>
          <w:szCs w:val="32"/>
          <w:shd w:val="clear" w:color="auto" w:fill="FFFF00"/>
        </w:rPr>
        <w:t>Zagrożenie życia</w:t>
      </w:r>
    </w:p>
    <w:p w:rsidR="00A2151A" w:rsidRDefault="00A2151A" w:rsidP="00A2151A">
      <w:pPr>
        <w:pStyle w:val="Tekstpodstawowy"/>
        <w:widowControl/>
      </w:pPr>
    </w:p>
    <w:p w:rsidR="00A2151A" w:rsidRDefault="00A2151A" w:rsidP="00A2151A">
      <w:pPr>
        <w:pStyle w:val="Tekstpodstawowy"/>
        <w:widowControl/>
      </w:pPr>
      <w:r>
        <w:t>Stan nagły to stan, w którym odroczenie w czasie pomocy medycznej może skutkować utratą zdrowia lub życia.</w:t>
      </w:r>
    </w:p>
    <w:p w:rsidR="00A2151A" w:rsidRDefault="00A2151A" w:rsidP="00A2151A">
      <w:pPr>
        <w:pStyle w:val="Tekstpodstawowy"/>
        <w:widowControl/>
      </w:pPr>
      <w:r>
        <w:t xml:space="preserve">Stany nagłe, bezpośrednio zagrażające życiu to między innymi: </w:t>
      </w:r>
    </w:p>
    <w:p w:rsidR="00A2151A" w:rsidRDefault="00A2151A" w:rsidP="00A2151A">
      <w:pPr>
        <w:pStyle w:val="Tekstpodstawowy"/>
        <w:widowControl/>
      </w:pPr>
      <w:r>
        <w:t xml:space="preserve">» utrata przytomności, </w:t>
      </w:r>
    </w:p>
    <w:p w:rsidR="00A2151A" w:rsidRDefault="00A2151A" w:rsidP="00A2151A">
      <w:pPr>
        <w:pStyle w:val="Tekstpodstawowy"/>
        <w:widowControl/>
      </w:pPr>
      <w:r>
        <w:t xml:space="preserve">» zaburzenia świadomości, </w:t>
      </w:r>
    </w:p>
    <w:p w:rsidR="00A2151A" w:rsidRDefault="00A2151A" w:rsidP="00A2151A">
      <w:pPr>
        <w:pStyle w:val="Tekstpodstawowy"/>
        <w:widowControl/>
      </w:pPr>
      <w:r>
        <w:t xml:space="preserve">» drgawki, </w:t>
      </w:r>
    </w:p>
    <w:p w:rsidR="00A2151A" w:rsidRDefault="00A2151A" w:rsidP="00A2151A">
      <w:pPr>
        <w:pStyle w:val="Tekstpodstawowy"/>
        <w:widowControl/>
      </w:pPr>
      <w:r>
        <w:t xml:space="preserve">» nagły, ostry ból w klatce piersiowej, </w:t>
      </w:r>
    </w:p>
    <w:p w:rsidR="00A2151A" w:rsidRDefault="00A2151A" w:rsidP="00A2151A">
      <w:pPr>
        <w:pStyle w:val="Tekstpodstawowy"/>
        <w:widowControl/>
      </w:pPr>
      <w:r>
        <w:t xml:space="preserve">» zaburzenia rytmu serca, </w:t>
      </w:r>
    </w:p>
    <w:p w:rsidR="00A2151A" w:rsidRDefault="00A2151A" w:rsidP="00A2151A">
      <w:pPr>
        <w:pStyle w:val="Tekstpodstawowy"/>
        <w:widowControl/>
      </w:pPr>
      <w:r>
        <w:t xml:space="preserve">» nasilona duszność, </w:t>
      </w:r>
    </w:p>
    <w:p w:rsidR="00A2151A" w:rsidRDefault="00A2151A" w:rsidP="00A2151A">
      <w:pPr>
        <w:pStyle w:val="Tekstpodstawowy"/>
        <w:widowControl/>
      </w:pPr>
      <w:r>
        <w:t xml:space="preserve">» nagły ostry ból brzucha, </w:t>
      </w:r>
    </w:p>
    <w:p w:rsidR="00A2151A" w:rsidRDefault="00A2151A" w:rsidP="00A2151A">
      <w:pPr>
        <w:pStyle w:val="Tekstpodstawowy"/>
        <w:widowControl/>
      </w:pPr>
      <w:r>
        <w:t xml:space="preserve">» uporczywe wymioty, </w:t>
      </w:r>
    </w:p>
    <w:p w:rsidR="00A2151A" w:rsidRDefault="00A2151A" w:rsidP="00A2151A">
      <w:pPr>
        <w:pStyle w:val="Tekstpodstawowy"/>
        <w:widowControl/>
      </w:pPr>
      <w:r>
        <w:t xml:space="preserve">» gwałtownie postępujący poród, </w:t>
      </w:r>
    </w:p>
    <w:p w:rsidR="00A2151A" w:rsidRDefault="00A2151A" w:rsidP="00A2151A">
      <w:pPr>
        <w:pStyle w:val="Tekstpodstawowy"/>
        <w:widowControl/>
      </w:pPr>
      <w:r>
        <w:t>» ostre i nasilone reakcje uczuleniowe (wysypka, duszność) będące efektem zażycia leku, ukąszenia, czy użądlenia przez jadowite zwierzęta,</w:t>
      </w:r>
    </w:p>
    <w:p w:rsidR="00A2151A" w:rsidRDefault="00A2151A" w:rsidP="00A2151A">
      <w:pPr>
        <w:pStyle w:val="Tekstpodstawowy"/>
        <w:widowControl/>
      </w:pPr>
      <w:r>
        <w:t xml:space="preserve">» zatrucia lekami, środkami chemicznymi czy gazami, </w:t>
      </w:r>
    </w:p>
    <w:p w:rsidR="00A2151A" w:rsidRDefault="00A2151A" w:rsidP="00A2151A">
      <w:pPr>
        <w:pStyle w:val="Tekstpodstawowy"/>
        <w:widowControl/>
      </w:pPr>
      <w:r>
        <w:t xml:space="preserve">» rozległe oparzenia, </w:t>
      </w:r>
    </w:p>
    <w:p w:rsidR="00A2151A" w:rsidRDefault="00A2151A" w:rsidP="00A2151A">
      <w:pPr>
        <w:pStyle w:val="Tekstpodstawowy"/>
        <w:widowControl/>
      </w:pPr>
      <w:r>
        <w:t xml:space="preserve">» udar cieplny, </w:t>
      </w:r>
    </w:p>
    <w:p w:rsidR="00A2151A" w:rsidRDefault="00A2151A" w:rsidP="00A2151A">
      <w:pPr>
        <w:pStyle w:val="Tekstpodstawowy"/>
        <w:widowControl/>
      </w:pPr>
      <w:r>
        <w:t xml:space="preserve">» wyziębienie organizmu, </w:t>
      </w:r>
    </w:p>
    <w:p w:rsidR="00A2151A" w:rsidRDefault="00A2151A" w:rsidP="00A2151A">
      <w:pPr>
        <w:pStyle w:val="Tekstpodstawowy"/>
        <w:widowControl/>
      </w:pPr>
      <w:r>
        <w:t xml:space="preserve">» porażenie prądem, </w:t>
      </w:r>
    </w:p>
    <w:p w:rsidR="00A2151A" w:rsidRDefault="00A2151A" w:rsidP="00A2151A">
      <w:pPr>
        <w:pStyle w:val="Tekstpodstawowy"/>
        <w:widowControl/>
      </w:pPr>
      <w:r>
        <w:t xml:space="preserve">» podtopienie lub utonięcie, </w:t>
      </w:r>
    </w:p>
    <w:p w:rsidR="00A2151A" w:rsidRDefault="00A2151A" w:rsidP="00A2151A">
      <w:pPr>
        <w:pStyle w:val="Tekstpodstawowy"/>
        <w:widowControl/>
      </w:pPr>
      <w:r>
        <w:t xml:space="preserve">» agresja spowodowana chorobą psychiczną, </w:t>
      </w:r>
    </w:p>
    <w:p w:rsidR="00A2151A" w:rsidRDefault="00A2151A" w:rsidP="00A2151A">
      <w:pPr>
        <w:pStyle w:val="Tekstpodstawowy"/>
        <w:widowControl/>
      </w:pPr>
      <w:r>
        <w:t xml:space="preserve">» dokonana próba samobójcza, </w:t>
      </w:r>
    </w:p>
    <w:p w:rsidR="00A2151A" w:rsidRDefault="00A2151A" w:rsidP="00A2151A">
      <w:pPr>
        <w:pStyle w:val="Tekstpodstawowy"/>
        <w:widowControl/>
      </w:pPr>
      <w:r>
        <w:t xml:space="preserve">» upadek z dużej wysokości, </w:t>
      </w:r>
    </w:p>
    <w:p w:rsidR="00A2151A" w:rsidRDefault="00A2151A" w:rsidP="00A2151A">
      <w:pPr>
        <w:pStyle w:val="Tekstpodstawowy"/>
        <w:widowControl/>
      </w:pPr>
      <w:r>
        <w:t xml:space="preserve">» rozległa rana będąca efektem urazu, </w:t>
      </w:r>
    </w:p>
    <w:p w:rsidR="00A2151A" w:rsidRDefault="00A2151A" w:rsidP="00A2151A">
      <w:pPr>
        <w:pStyle w:val="Tekstpodstawowy"/>
        <w:widowControl/>
      </w:pPr>
      <w:r>
        <w:t>» urazy kończyn dolnych, uniemożliwiające samodzielne poruszanie się.</w:t>
      </w:r>
    </w:p>
    <w:p w:rsidR="007267B4" w:rsidRDefault="007267B4"/>
    <w:sectPr w:rsidR="00726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1A"/>
    <w:rsid w:val="007267B4"/>
    <w:rsid w:val="00A2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151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A2151A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151A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A2151A"/>
    <w:rPr>
      <w:rFonts w:ascii="Times New Roman" w:eastAsia="Lucida Sans Unicode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</dc:creator>
  <cp:lastModifiedBy>ZbiG</cp:lastModifiedBy>
  <cp:revision>1</cp:revision>
  <dcterms:created xsi:type="dcterms:W3CDTF">2012-01-15T15:49:00Z</dcterms:created>
  <dcterms:modified xsi:type="dcterms:W3CDTF">2012-01-15T15:51:00Z</dcterms:modified>
</cp:coreProperties>
</file>